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ind w:left="720" w:hanging="720"/>
        <w:jc w:val="center"/>
        <w:rPr>
          <w:b/>
          <w:color w:val="FF0000"/>
          <w:u w:val="single"/>
          <w:lang w:val="vi-VN"/>
        </w:rPr>
      </w:pPr>
      <w:r>
        <w:rPr>
          <w:b/>
          <w:color w:val="FF0000"/>
          <w:u w:val="single"/>
        </w:rPr>
        <w:t>CÔNG NGHỆ TUẦN 25 ĐẾN TUẦN 27</w:t>
      </w:r>
    </w:p>
    <w:p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>
        <w:rPr>
          <w:rFonts w:eastAsia="Times New Roman"/>
          <w:b/>
          <w:bCs/>
          <w:szCs w:val="28"/>
          <w:lang w:val="nl-NL"/>
        </w:rPr>
        <w:t>CHỦ ĐỀ 2 : THỦ CÔNG KĨ THUẬT</w:t>
      </w:r>
    </w:p>
    <w:p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>
        <w:rPr>
          <w:rFonts w:eastAsia="Times New Roman"/>
          <w:b/>
          <w:bCs/>
          <w:szCs w:val="28"/>
          <w:u w:val="single"/>
          <w:lang w:val="nl-NL"/>
        </w:rPr>
        <w:t>Bài 9:</w:t>
      </w:r>
      <w:r>
        <w:rPr>
          <w:rFonts w:eastAsia="Times New Roman"/>
          <w:b/>
          <w:bCs/>
          <w:szCs w:val="28"/>
          <w:lang w:val="nl-NL"/>
        </w:rPr>
        <w:t xml:space="preserve">  LẮP GHÉP MÔ HÌNH RÔ – BỐT </w:t>
      </w:r>
    </w:p>
    <w:p>
      <w:pPr>
        <w:spacing w:line="288" w:lineRule="auto"/>
        <w:ind w:left="720" w:hanging="720"/>
        <w:jc w:val="center"/>
        <w:rPr>
          <w:rFonts w:eastAsia="Times New Roman"/>
          <w:bCs/>
          <w:szCs w:val="28"/>
          <w:lang w:val="nl-NL"/>
        </w:rPr>
      </w:pPr>
    </w:p>
    <w:p>
      <w:pPr>
        <w:spacing w:line="288" w:lineRule="auto"/>
        <w:ind w:firstLine="360"/>
        <w:rPr>
          <w:rFonts w:eastAsia="Times New Roman"/>
          <w:b/>
          <w:bCs/>
          <w:szCs w:val="28"/>
          <w:u w:val="single"/>
          <w:lang w:val="nl-NL"/>
        </w:rPr>
      </w:pPr>
      <w:r>
        <w:rPr>
          <w:rFonts w:eastAsia="Times New Roman"/>
          <w:b/>
          <w:bCs/>
          <w:szCs w:val="28"/>
          <w:u w:val="single"/>
          <w:lang w:val="nl-NL"/>
        </w:rPr>
        <w:t>I. YÊU CẦU CẦN ĐẠT:</w:t>
      </w:r>
    </w:p>
    <w:p>
      <w:pPr>
        <w:spacing w:line="288" w:lineRule="auto"/>
        <w:jc w:val="both"/>
        <w:rPr>
          <w:b/>
          <w:szCs w:val="28"/>
        </w:rPr>
      </w:pPr>
      <w:r>
        <w:rPr>
          <w:b/>
          <w:szCs w:val="28"/>
        </w:rPr>
        <w:t xml:space="preserve">     1. Kiến</w:t>
      </w:r>
      <w:r>
        <w:rPr>
          <w:b/>
          <w:szCs w:val="28"/>
          <w:lang w:val="vi-VN"/>
        </w:rPr>
        <w:t xml:space="preserve"> thức, kĩ năng</w:t>
      </w:r>
      <w:r>
        <w:rPr>
          <w:b/>
          <w:szCs w:val="28"/>
        </w:rPr>
        <w:t xml:space="preserve">: </w:t>
      </w:r>
    </w:p>
    <w:p>
      <w:pPr>
        <w:spacing w:line="288" w:lineRule="auto"/>
        <w:ind w:firstLine="360"/>
        <w:jc w:val="both"/>
      </w:pPr>
      <w:r>
        <w:rPr>
          <w:b/>
          <w:bCs/>
          <w:szCs w:val="28"/>
        </w:rPr>
        <w:t>1.1</w:t>
      </w:r>
      <w:r>
        <w:rPr>
          <w:szCs w:val="28"/>
        </w:rPr>
        <w:t xml:space="preserve"> </w:t>
      </w:r>
      <w:r>
        <w:t>- Lựa chọn được các chi tiết, dụng cụ cần thiết.</w:t>
      </w:r>
    </w:p>
    <w:p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>
        <w:rPr>
          <w:szCs w:val="28"/>
        </w:rPr>
        <w:t>- Vận dụng kiến thức đã học vào thực tiễn qua việc chia sẻ được lợi ích rô – bốt trong cuộc sống.</w:t>
      </w:r>
    </w:p>
    <w:p>
      <w:pPr>
        <w:spacing w:line="288" w:lineRule="auto"/>
        <w:ind w:firstLine="360"/>
        <w:jc w:val="both"/>
      </w:pPr>
      <w:r>
        <w:rPr>
          <w:b/>
          <w:bCs/>
          <w:szCs w:val="28"/>
        </w:rPr>
        <w:t xml:space="preserve">1.2. </w:t>
      </w:r>
      <w:r>
        <w:t>- Lắp ghép được mô hình rô – bốt theo hướng dẫn</w:t>
      </w:r>
    </w:p>
    <w:p>
      <w:pPr>
        <w:spacing w:line="288" w:lineRule="auto"/>
        <w:ind w:firstLine="360"/>
        <w:jc w:val="both"/>
      </w:pPr>
      <w:r>
        <w:t xml:space="preserve">- Lên ý tưởng sáng tạo để lắp ghép mẫu rô – bốt khác </w:t>
      </w:r>
    </w:p>
    <w:p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>
        <w:rPr>
          <w:szCs w:val="28"/>
        </w:rPr>
        <w:t>- Vận dụng kiến thức đã học vào thực tiễn qua việc chia sẻ được lợi ích rô – bốt trong cuộc sống.</w:t>
      </w:r>
    </w:p>
    <w:p>
      <w:pPr>
        <w:spacing w:line="288" w:lineRule="auto"/>
        <w:ind w:firstLine="360"/>
        <w:jc w:val="both"/>
      </w:pPr>
      <w:r>
        <w:rPr>
          <w:b/>
          <w:szCs w:val="28"/>
        </w:rPr>
        <w:t xml:space="preserve">1.3.   </w:t>
      </w:r>
      <w:r>
        <w:t>- Lắp ghép được mô hình rô – bốt theo hướng dẫn</w:t>
      </w:r>
    </w:p>
    <w:p>
      <w:pPr>
        <w:spacing w:line="288" w:lineRule="auto"/>
        <w:ind w:firstLine="360"/>
        <w:jc w:val="both"/>
      </w:pPr>
      <w:r>
        <w:t xml:space="preserve">- Lên ý tưởng sáng tạo để lắp ghép mẫu rô – bốt khác </w:t>
      </w:r>
    </w:p>
    <w:p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>
        <w:rPr>
          <w:szCs w:val="28"/>
        </w:rPr>
        <w:t>- Vận dụng kiến thức đã học vào thực tiễn qua việc chia sẻ được lợi ích rô – bốt trong cuộc sống.</w:t>
      </w:r>
    </w:p>
    <w:p>
      <w:pPr>
        <w:autoSpaceDE w:val="0"/>
        <w:autoSpaceDN w:val="0"/>
        <w:adjustRightInd w:val="0"/>
        <w:spacing w:line="288" w:lineRule="auto"/>
        <w:ind w:firstLine="360"/>
        <w:jc w:val="both"/>
        <w:rPr>
          <w:b/>
          <w:szCs w:val="28"/>
        </w:rPr>
      </w:pPr>
    </w:p>
    <w:p>
      <w:pPr>
        <w:spacing w:line="288" w:lineRule="auto"/>
        <w:ind w:firstLine="360"/>
        <w:jc w:val="both"/>
        <w:rPr>
          <w:b/>
          <w:szCs w:val="28"/>
        </w:rPr>
      </w:pPr>
      <w:r>
        <w:rPr>
          <w:b/>
          <w:szCs w:val="28"/>
        </w:rPr>
        <w:t>2. Năng lực.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Năng lực tự chủ, tự học: </w:t>
      </w:r>
      <w:r>
        <w:rPr>
          <w:szCs w:val="28"/>
        </w:rPr>
        <w:t>Tìm tòi, học hỏi được cách sử dụng các dụng cụ và chi tiết kĩ thuật phù hợp để lắp ghép mô hình rô – bốt theo hướng dẫn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Năng lực giải quyết vấn đề và sáng tạo: Đề xuất được ý tưởng phù hợp để lắp ghép được mô hình khác dựa theo yêu cầu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Năng lực giao tiếp và hợp tác: Biết trao đổi, góp ý cùng bạn trong hoạt động nhóm để đề xuất các vấn đề của bài học.</w:t>
      </w:r>
    </w:p>
    <w:p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3. Phẩm chất.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Phẩm chất chăm chỉ: Ham học hỏi, tìm tòi để mở rộng hiểu biết và vận dụng sáng tạo kiến thức đã biết để lắp ghép các sản phẩm có ích cho cuộc sống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Phẩm chất trách nhiệm: Có ý thức sử dụng, sắp xếp và bảo quản dụng cụ, đồ dùng kĩ thuật</w:t>
      </w:r>
    </w:p>
    <w:p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 xml:space="preserve">II. ĐỒ DÙNG DẠY HỌC 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Kế hoạch bài dạy, bài giảng Power point.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SGK và các thiết bị, học liệu phục vụ cho tiết dạy.</w:t>
      </w:r>
    </w:p>
    <w:p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  <w:r>
        <w:rPr>
          <w:b/>
          <w:bCs/>
          <w:color w:val="FF0000"/>
          <w:szCs w:val="28"/>
        </w:rPr>
        <w:t>Bài 9: Tiết 1</w:t>
      </w:r>
    </w:p>
    <w:p>
      <w:pPr>
        <w:spacing w:line="288" w:lineRule="auto"/>
        <w:ind w:firstLine="360"/>
        <w:jc w:val="center"/>
        <w:rPr>
          <w:b/>
          <w:bCs/>
          <w:color w:val="FF0000"/>
          <w:szCs w:val="28"/>
          <w:lang w:val="vi-VN"/>
        </w:rPr>
      </w:pPr>
      <w:r>
        <w:rPr>
          <w:b/>
          <w:bCs/>
          <w:color w:val="FF0000"/>
          <w:szCs w:val="28"/>
        </w:rPr>
        <w:t>Ngày dạy: 0</w:t>
      </w:r>
      <w:r>
        <w:rPr>
          <w:rFonts w:hint="default"/>
          <w:b/>
          <w:bCs/>
          <w:color w:val="FF0000"/>
          <w:szCs w:val="28"/>
          <w:lang w:val="en-US"/>
        </w:rPr>
        <w:t>6</w:t>
      </w:r>
      <w:bookmarkStart w:id="0" w:name="_GoBack"/>
      <w:bookmarkEnd w:id="0"/>
      <w:r>
        <w:rPr>
          <w:b/>
          <w:bCs/>
          <w:color w:val="FF0000"/>
          <w:szCs w:val="28"/>
        </w:rPr>
        <w:t>/03/2023 (Tuần 25)</w:t>
      </w:r>
    </w:p>
    <w:p>
      <w:pPr>
        <w:spacing w:line="288" w:lineRule="auto"/>
        <w:ind w:firstLine="360"/>
        <w:jc w:val="center"/>
        <w:rPr>
          <w:rFonts w:eastAsia="Times New Roman"/>
          <w:szCs w:val="28"/>
        </w:rPr>
      </w:pP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 HOẠT ĐỘNG DẠY HỌC</w:t>
      </w: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0" w:h="15840"/>
          <w:pgMar w:top="1260" w:right="990" w:bottom="1440" w:left="1440" w:header="720" w:footer="720" w:gutter="0"/>
          <w:cols w:space="720" w:num="1"/>
          <w:docGrid w:linePitch="360" w:charSpace="0"/>
        </w:sectPr>
      </w:pP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Style w:val="3"/>
        <w:tblW w:w="101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3"/>
        <w:gridCol w:w="305"/>
        <w:gridCol w:w="270"/>
        <w:gridCol w:w="4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3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szCs w:val="28"/>
                <w:lang w:val="nl-NL"/>
              </w:rPr>
              <w:t>1. Khởi động: (5p)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gridSpan w:val="3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GV giới thiệu video một số kiểu rô – bốt để khởi động bài học. 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cùng trao đổi với HS về: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 Hình dạng, kích thước của một số rô- bốt  đã xem trong video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Ích lợi của rô bốt?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Cả lớp theo dõi video.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chia sẻ những suy nghĩ của mình qua xem video.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2. Hoạt động khám phá</w:t>
            </w:r>
            <w:r>
              <w:rPr>
                <w:rFonts w:eastAsia="Times New Roman"/>
                <w:bCs/>
                <w:i/>
                <w:iCs/>
                <w:szCs w:val="28"/>
                <w:lang w:val="nl-NL"/>
              </w:rPr>
              <w:t xml:space="preserve">: </w:t>
            </w: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(25p)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9"/>
                <w:bCs w:val="0"/>
                <w:sz w:val="28"/>
                <w:szCs w:val="28"/>
              </w:rPr>
              <w:t>Hoạt động 1: Tìm hiểu sản phẩm mẫu. (Làm việc chung cả lớp) (10p)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quan sát mô hình rô – bốt trong hình 1: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Nêu các bộ phận chính và số lượng các chi tiết của mô hình rô – bốt?</w:t>
            </w: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chung, tuyên dương và chốt: Các bộ phận chính và số lượng các chi tiết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làm việc chung cả lớp: Quan sát </w:t>
            </w:r>
            <w:r>
              <w:rPr>
                <w:szCs w:val="28"/>
              </w:rPr>
              <w:t>mô hình rô – bốt</w:t>
            </w:r>
            <w:r>
              <w:rPr>
                <w:rFonts w:eastAsia="Times New Roman"/>
                <w:szCs w:val="28"/>
                <w:lang w:val="nl-NL"/>
              </w:rPr>
              <w:t xml:space="preserve"> và trả lời câu hỏi: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* Các bộ phận chính: 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Đầu rô – bốt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Thân rô – bốt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Chân rô – bốt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*Số lượng các chi tiết:</w:t>
            </w:r>
          </w:p>
          <w:tbl>
            <w:tblPr>
              <w:tblStyle w:val="10"/>
              <w:tblW w:w="0" w:type="auto"/>
              <w:tblInd w:w="0" w:type="dxa"/>
              <w:tblBorders>
                <w:top w:val="single" w:color="000000" w:themeColor="text1" w:sz="4" w:space="0"/>
                <w:left w:val="single" w:color="000000" w:themeColor="text1" w:sz="4" w:space="0"/>
                <w:bottom w:val="single" w:color="000000" w:themeColor="text1" w:sz="4" w:space="0"/>
                <w:right w:val="single" w:color="000000" w:themeColor="text1" w:sz="4" w:space="0"/>
                <w:insideH w:val="single" w:color="000000" w:themeColor="text1" w:sz="4" w:space="0"/>
                <w:insideV w:val="single" w:color="000000" w:themeColor="text1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87"/>
              <w:gridCol w:w="1530"/>
              <w:gridCol w:w="1238"/>
            </w:tblGrid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7" w:type="dxa"/>
                </w:tcPr>
                <w:p>
                  <w:pPr>
                    <w:spacing w:line="288" w:lineRule="auto"/>
                    <w:jc w:val="center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Tên bộ phận</w:t>
                  </w:r>
                </w:p>
              </w:tc>
              <w:tc>
                <w:tcPr>
                  <w:tcW w:w="1530" w:type="dxa"/>
                </w:tcPr>
                <w:p>
                  <w:pPr>
                    <w:spacing w:line="288" w:lineRule="auto"/>
                    <w:jc w:val="center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Chi tiết</w:t>
                  </w:r>
                </w:p>
              </w:tc>
              <w:tc>
                <w:tcPr>
                  <w:tcW w:w="1238" w:type="dxa"/>
                </w:tcPr>
                <w:p>
                  <w:pPr>
                    <w:spacing w:line="288" w:lineRule="auto"/>
                    <w:jc w:val="center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Số lượng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7" w:type="dxa"/>
                  <w:vMerge w:val="restart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Đầu rô- bốt</w:t>
                  </w:r>
                </w:p>
              </w:tc>
              <w:tc>
                <w:tcPr>
                  <w:tcW w:w="1530" w:type="dxa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Thanh thẳng 5 lỗ</w:t>
                  </w:r>
                </w:p>
              </w:tc>
              <w:tc>
                <w:tcPr>
                  <w:tcW w:w="1238" w:type="dxa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 xml:space="preserve"> 3 thanh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7" w:type="dxa"/>
                  <w:vMerge w:val="continue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 xml:space="preserve">Bánh đại </w:t>
                  </w:r>
                </w:p>
              </w:tc>
              <w:tc>
                <w:tcPr>
                  <w:tcW w:w="1238" w:type="dxa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2 cái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7" w:type="dxa"/>
                  <w:vMerge w:val="continue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Thanh chữ U dài</w:t>
                  </w:r>
                </w:p>
              </w:tc>
              <w:tc>
                <w:tcPr>
                  <w:tcW w:w="1238" w:type="dxa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 xml:space="preserve"> 1 thanh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7" w:type="dxa"/>
                  <w:vMerge w:val="continue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Tấm 3 lỗ</w:t>
                  </w:r>
                </w:p>
              </w:tc>
              <w:tc>
                <w:tcPr>
                  <w:tcW w:w="1238" w:type="dxa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1 tấm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</w:tblPrEx>
              <w:tc>
                <w:tcPr>
                  <w:tcW w:w="1687" w:type="dxa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>
                  <w:r>
                    <w:rPr>
                      <w:lang w:val="nl-NL"/>
                    </w:rPr>
                    <w:t>.....</w:t>
                  </w:r>
                </w:p>
              </w:tc>
              <w:tc>
                <w:tcPr>
                  <w:tcW w:w="1238" w:type="dxa"/>
                </w:tcPr>
                <w:p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</w:tr>
          </w:tbl>
          <w:p>
            <w:pPr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đọc lại các bộ phận chính và số lượng các chi tiết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ghi nhớ.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3. Hoạt động luyện tập. (15p)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9"/>
                <w:bCs w:val="0"/>
                <w:sz w:val="28"/>
                <w:szCs w:val="28"/>
              </w:rPr>
              <w:t>Hoạt động 2: Chi tiết và dụng cụ. (làm việc nhóm 2)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cho HS làm việc nhóm 2, cùng nhau chọn các chi tiết và dụng cụ lắp ghép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Chú ý: HS lấy dụng cụ và chi tiết kĩ thuật đúng và đủ, sắp xếp gọn gàng trong hộp và sử dụng an toàn.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kết quả thảo luận.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việc nhóm 2, cùng nhau chọn các chi tiết và dụng cụ lắp ghép ….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Đại diện các nhóm trình bày kết quả thảo luận.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khác nhận xét, bổ sung.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4. Vận dụng trải nghiệm. (3p)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mời HS chia sẻ về lợi ích của rô – bốt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Nhận xét sau tiết dạy.</w:t>
            </w:r>
            <w:r>
              <w:t xml:space="preserve"> </w:t>
            </w:r>
            <w:r>
              <w:rPr>
                <w:rFonts w:eastAsia="Times New Roman"/>
                <w:szCs w:val="28"/>
                <w:lang w:val="nl-NL"/>
              </w:rPr>
              <w:t>Dặn dò về nhà.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Học sinh tham gia chia sẻ 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0104" w:type="dxa"/>
            <w:gridSpan w:val="4"/>
            <w:tcBorders>
              <w:top w:val="dashed" w:color="auto" w:sz="4" w:space="0"/>
            </w:tcBorders>
          </w:tcPr>
          <w:p>
            <w:pPr>
              <w:rPr>
                <w:rFonts w:eastAsia="Times New Roman"/>
                <w:szCs w:val="28"/>
                <w:lang w:val="nl-NL"/>
              </w:rPr>
            </w:pPr>
          </w:p>
        </w:tc>
      </w:tr>
    </w:tbl>
    <w:p>
      <w:pPr>
        <w:spacing w:line="288" w:lineRule="auto"/>
        <w:ind w:firstLine="360"/>
        <w:jc w:val="both"/>
        <w:rPr>
          <w:rFonts w:eastAsia="Times New Roman"/>
          <w:b/>
          <w:bCs/>
          <w:szCs w:val="28"/>
          <w:u w:val="single"/>
          <w:lang w:val="nl-NL"/>
        </w:rPr>
      </w:pPr>
    </w:p>
    <w:p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</w:p>
    <w:p>
      <w:pPr>
        <w:spacing w:line="288" w:lineRule="auto"/>
        <w:jc w:val="center"/>
        <w:rPr>
          <w:rFonts w:eastAsia="Times New Roman"/>
          <w:szCs w:val="28"/>
        </w:rPr>
      </w:pPr>
    </w:p>
    <w:p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  <w:r>
        <w:rPr>
          <w:b/>
          <w:bCs/>
          <w:color w:val="FF0000"/>
          <w:szCs w:val="28"/>
        </w:rPr>
        <w:t>Bài 9: Tiết 2</w:t>
      </w:r>
    </w:p>
    <w:p>
      <w:pPr>
        <w:spacing w:line="288" w:lineRule="auto"/>
        <w:ind w:firstLine="360"/>
        <w:jc w:val="center"/>
        <w:rPr>
          <w:b/>
          <w:bCs/>
          <w:color w:val="FF0000"/>
          <w:szCs w:val="28"/>
          <w:lang w:val="vi-VN"/>
        </w:rPr>
      </w:pPr>
      <w:r>
        <w:rPr>
          <w:b/>
          <w:bCs/>
          <w:color w:val="FF0000"/>
          <w:szCs w:val="28"/>
        </w:rPr>
        <w:t>Ngày dạy: 1</w:t>
      </w:r>
      <w:r>
        <w:rPr>
          <w:rFonts w:hint="default"/>
          <w:b/>
          <w:bCs/>
          <w:color w:val="FF0000"/>
          <w:szCs w:val="28"/>
          <w:lang w:val="en-US"/>
        </w:rPr>
        <w:t>3</w:t>
      </w:r>
      <w:r>
        <w:rPr>
          <w:b/>
          <w:bCs/>
          <w:color w:val="FF0000"/>
          <w:szCs w:val="28"/>
        </w:rPr>
        <w:t>/03/2023 (Tuần 26)</w:t>
      </w:r>
    </w:p>
    <w:p>
      <w:pPr>
        <w:spacing w:line="288" w:lineRule="auto"/>
        <w:ind w:firstLine="360"/>
        <w:jc w:val="center"/>
        <w:rPr>
          <w:rFonts w:eastAsia="Times New Roman"/>
          <w:b/>
          <w:szCs w:val="28"/>
        </w:rPr>
      </w:pP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 HOẠT ĐỘNG DẠY HỌC</w:t>
      </w:r>
    </w:p>
    <w:p>
      <w:pPr>
        <w:spacing w:line="288" w:lineRule="auto"/>
        <w:rPr>
          <w:rFonts w:eastAsia="Times New Roman"/>
          <w:b/>
          <w:szCs w:val="28"/>
        </w:rPr>
        <w:sectPr>
          <w:type w:val="continuous"/>
          <w:pgSz w:w="12240" w:h="15840"/>
          <w:pgMar w:top="1260" w:right="990" w:bottom="1440" w:left="1440" w:header="720" w:footer="720" w:gutter="0"/>
          <w:cols w:space="720" w:num="1"/>
        </w:sectPr>
      </w:pP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Style w:val="3"/>
        <w:tblW w:w="101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3"/>
        <w:gridCol w:w="305"/>
        <w:gridCol w:w="270"/>
        <w:gridCol w:w="4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3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szCs w:val="28"/>
                <w:lang w:val="nl-NL"/>
              </w:rPr>
              <w:t>1. Khởi động: (5p)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gridSpan w:val="3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GV cho HS  chơi trò chơi “ Ai nhanh nhất” 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đưa ra các câu hỏi để HS lựa chọn các đáp án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 Rô- bốt gồm mấy bộ phận chính?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A.3                B. 4              C. 5             D.6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</w:t>
            </w:r>
            <w:r>
              <w:rPr>
                <w:rFonts w:eastAsia="Times New Roman"/>
                <w:szCs w:val="28"/>
                <w:lang w:val="nl-NL"/>
              </w:rPr>
              <w:t>Đầu rô- bốt cần mấy thanh thẳng 5 lỗ?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A.1                B. 2              C. 3             D.4...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chọn các đáp án bằng cách giơ thẻ 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</w:t>
            </w:r>
            <w:r>
              <w:rPr>
                <w:rFonts w:eastAsia="Times New Roman"/>
                <w:bCs/>
                <w:szCs w:val="28"/>
                <w:lang w:val="nl-NL"/>
              </w:rPr>
              <w:t>Rô- bốt gồm các bộ phận chính:</w:t>
            </w:r>
          </w:p>
          <w:p>
            <w:pPr>
              <w:spacing w:line="288" w:lineRule="auto"/>
              <w:jc w:val="both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A.3                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</w:t>
            </w:r>
            <w:r>
              <w:rPr>
                <w:rFonts w:eastAsia="Times New Roman"/>
                <w:szCs w:val="28"/>
                <w:lang w:val="nl-NL"/>
              </w:rPr>
              <w:t>Đầu rô- bốt cần số thanh thẳng 5 lỗ: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C. 3             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2. Hoạt động luyện tập ( Làm việc theo nhóm bàn ) (25p)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418" w:type="dxa"/>
            <w:gridSpan w:val="2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yêu cầu HS quan sát mô hình rô – bốt và đọc từng bước lắp rô –bốt 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Nêu số lượng các chi tiết để lắp đầu rô – bốt?</w:t>
            </w:r>
          </w:p>
          <w:p>
            <w:pPr>
              <w:pStyle w:val="8"/>
              <w:spacing w:before="0" w:beforeAutospacing="0" w:after="0" w:afterAutospacing="0" w:line="288" w:lineRule="auto"/>
              <w:rPr>
                <w:rStyle w:val="5"/>
                <w:i w:val="0"/>
                <w:iCs w:val="0"/>
              </w:rPr>
            </w:pPr>
          </w:p>
          <w:p>
            <w:pPr>
              <w:pStyle w:val="8"/>
              <w:spacing w:before="0" w:beforeAutospacing="0" w:after="0" w:afterAutospacing="0" w:line="288" w:lineRule="auto"/>
            </w:pPr>
            <w:r>
              <w:rPr>
                <w:sz w:val="28"/>
                <w:szCs w:val="28"/>
              </w:rPr>
              <w:t>- GV hướng dẫn HS cách lắp và tự lắp theo nhóm bàn</w:t>
            </w:r>
          </w:p>
          <w:p>
            <w:pPr>
              <w:pStyle w:val="8"/>
              <w:spacing w:before="0" w:beforeAutospacing="0" w:after="0" w:afterAutospacing="0" w:line="288" w:lineRule="auto"/>
              <w:rPr>
                <w:rStyle w:val="5"/>
                <w:i w:val="0"/>
                <w:iCs w:val="0"/>
              </w:rPr>
            </w:pPr>
            <w:r>
              <w:rPr>
                <w:sz w:val="28"/>
                <w:szCs w:val="28"/>
              </w:rPr>
              <w:t>- GV quan sát theo dõi và giúp đỡ các nhóm gặp khó khăn.</w:t>
            </w:r>
          </w:p>
          <w:p>
            <w:pPr>
              <w:pStyle w:val="8"/>
              <w:spacing w:before="0" w:beforeAutospacing="0" w:after="0" w:afterAutospacing="0" w:line="288" w:lineRule="auto"/>
              <w:rPr>
                <w:rStyle w:val="5"/>
                <w:i w:val="0"/>
                <w:iCs w:val="0"/>
                <w:sz w:val="28"/>
                <w:szCs w:val="28"/>
              </w:rPr>
            </w:pPr>
            <w:r>
              <w:rPr>
                <w:rStyle w:val="5"/>
                <w:sz w:val="28"/>
                <w:szCs w:val="28"/>
              </w:rPr>
              <w:t>- Tương tự như vậy HS đọc và tự lắp rô- bốt theo các bước tiếp theo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Chú ý: Sản phẩm lắp phải chắc chắn, khi lắp cần chú ý an toàn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nhận xét chung, tuyên dương 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theo nhóm bàn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* Bước 1: Lắp đầu rô – bốt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Thanh chữ U dài:  1 thanh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Tấm 3 lỗ: 1 tấm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Bánh đại: 2 bánh...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chú ý và tự lắp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* Bước 2: Lắp thân rô – bốt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* Bước 3: Lắp chân rô – bốt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* Bước 4: Hoàn thiện mô hình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3. Vận dụng trải nghiệm. (3p)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2" w:hRule="atLeast"/>
        </w:trPr>
        <w:tc>
          <w:tcPr>
            <w:tcW w:w="5418" w:type="dxa"/>
            <w:gridSpan w:val="2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mời HS nhắc lại các bước lắp rô – bốt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Nhận xét sau tiết dạy.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Học sinh tham gia chia sẻ 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</w:p>
    <w:p>
      <w:pPr>
        <w:spacing w:line="288" w:lineRule="auto"/>
        <w:jc w:val="center"/>
        <w:rPr>
          <w:rFonts w:eastAsia="Times New Roman"/>
          <w:szCs w:val="28"/>
        </w:rPr>
      </w:pPr>
    </w:p>
    <w:p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  <w:r>
        <w:rPr>
          <w:b/>
          <w:bCs/>
          <w:color w:val="FF0000"/>
          <w:szCs w:val="28"/>
        </w:rPr>
        <w:t>Bài 9: Tiết 3</w:t>
      </w:r>
    </w:p>
    <w:p>
      <w:pPr>
        <w:spacing w:line="288" w:lineRule="auto"/>
        <w:ind w:firstLine="360"/>
        <w:jc w:val="center"/>
        <w:rPr>
          <w:b/>
          <w:bCs/>
          <w:color w:val="FF0000"/>
          <w:szCs w:val="28"/>
          <w:lang w:val="vi-VN"/>
        </w:rPr>
      </w:pPr>
      <w:r>
        <w:rPr>
          <w:b/>
          <w:bCs/>
          <w:color w:val="FF0000"/>
          <w:szCs w:val="28"/>
        </w:rPr>
        <w:t>Ngày dạy: 18/03/2023 (Tuần 27)</w:t>
      </w: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 HOẠT ĐỘNG DẠY HỌC</w:t>
      </w: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>
          <w:type w:val="continuous"/>
          <w:pgSz w:w="12240" w:h="15840"/>
          <w:pgMar w:top="1260" w:right="990" w:bottom="1440" w:left="1440" w:header="720" w:footer="720" w:gutter="0"/>
          <w:cols w:space="720" w:num="1"/>
          <w:docGrid w:linePitch="360" w:charSpace="0"/>
        </w:sectPr>
      </w:pP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Style w:val="3"/>
        <w:tblW w:w="101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3"/>
        <w:gridCol w:w="305"/>
        <w:gridCol w:w="270"/>
        <w:gridCol w:w="4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3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szCs w:val="28"/>
                <w:lang w:val="nl-NL"/>
              </w:rPr>
              <w:t>1. Khởi động: (5p)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gridSpan w:val="3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cho HS  hát và vận động một bài hát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thực hiện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2. Hoạt động luyện tập ( Làm việc theo nhóm bàn ) (10p)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tiếp tục cho HS thực hành khoảng 10 phút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Chú ý: Sản phẩm lắp phải chắc chắn, khi lắp cần chú ý an toàn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nhận xét chung, tuyên dương 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thực hành lắp hoàn thiện rô – bốt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theo nhóm bàn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3. Hoạt động giới thiệu sản phẩm( 8p)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tổ chức cho HS trưng bày và giới thiệu mô hình rô – bốt của mình.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gợi ý và hướng dẫn HS sử dụng phiếu đánh giá sản phẩm sau khi lắp ghép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trưng bày sản phẩm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Đại diện các nhóm trình bày kết quả đánh giá theo mẫu SGK trang 45 theo các tiêu chí: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Đủ các bộ phận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Mối ghép đúng vị trí và chắc chắn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Chân rô – bốt chuyển động được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khác nhận xét, bổ sung.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4. Xưởng sáng tạo ( Làm việc theo nhóm 6) (7p)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gợi ý cho HS suy nghĩ sử dụng tối thiểu 10 chi tiết trong bộ lắp ghép mô hính để lắp ghép một sản phẩm rô – bốt sáng tạo theo ý thưởng của học sinh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* Chú ý: Thực hiện theo 5 bước quy trình thiết kế và lắp ghép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Cho HS trình bày sản phẩm của mình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Học sinh tham gia  theo nhóm 6 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đọc  và thực hiện theo 5 bước như SGK trang 46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Trưng bày sản phẩm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5. Vận dụng trải nghiệm. (3p)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mời HS chia sẻ về lợi ích của rô – bốt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Nhận xét sau tiết dạy.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Học sinh tham gia chia sẻ 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</w:tcBorders>
          </w:tcPr>
          <w:p>
            <w:pPr>
              <w:spacing w:line="288" w:lineRule="auto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IV. ĐIỀU CHỈNH SAU BÀI DẠY:</w:t>
            </w:r>
          </w:p>
          <w:p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>
      <w:pPr>
        <w:spacing w:line="288" w:lineRule="auto"/>
        <w:rPr>
          <w:rFonts w:eastAsia="Times New Roman"/>
          <w:szCs w:val="28"/>
        </w:rPr>
      </w:pPr>
    </w:p>
    <w:p>
      <w:pPr>
        <w:spacing w:line="288" w:lineRule="auto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----------------------------------------------------</w:t>
      </w:r>
    </w:p>
    <w:p>
      <w:pPr>
        <w:spacing w:line="288" w:lineRule="auto"/>
        <w:rPr>
          <w:rFonts w:eastAsia="Times New Roman"/>
          <w:szCs w:val="28"/>
        </w:rPr>
      </w:pPr>
    </w:p>
    <w:p>
      <w:pPr>
        <w:spacing w:line="288" w:lineRule="auto"/>
        <w:rPr>
          <w:rFonts w:eastAsia="Times New Roman"/>
          <w:b/>
          <w:bCs/>
          <w:szCs w:val="28"/>
          <w:u w:val="single"/>
          <w:lang w:val="nl-NL"/>
        </w:rPr>
      </w:pPr>
    </w:p>
    <w:sectPr>
      <w:type w:val="continuous"/>
      <w:pgSz w:w="12240" w:h="15840"/>
      <w:pgMar w:top="1260" w:right="990" w:bottom="1440" w:left="1440" w:header="720" w:footer="720" w:gutter="0"/>
      <w:cols w:space="720" w:num="1"/>
      <w:formProt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dit="forms" w:formatting="1"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D01"/>
    <w:rsid w:val="0000368C"/>
    <w:rsid w:val="000114F7"/>
    <w:rsid w:val="000125E2"/>
    <w:rsid w:val="0001725F"/>
    <w:rsid w:val="00021608"/>
    <w:rsid w:val="00024387"/>
    <w:rsid w:val="00033EDF"/>
    <w:rsid w:val="0003598F"/>
    <w:rsid w:val="000573C2"/>
    <w:rsid w:val="00061FFE"/>
    <w:rsid w:val="000707C8"/>
    <w:rsid w:val="000724F9"/>
    <w:rsid w:val="00083D51"/>
    <w:rsid w:val="000861E7"/>
    <w:rsid w:val="000957B1"/>
    <w:rsid w:val="000A3DB3"/>
    <w:rsid w:val="000B33EE"/>
    <w:rsid w:val="000B6721"/>
    <w:rsid w:val="000C053F"/>
    <w:rsid w:val="000C3708"/>
    <w:rsid w:val="000D7B3C"/>
    <w:rsid w:val="000E0AF3"/>
    <w:rsid w:val="00100A4B"/>
    <w:rsid w:val="00101572"/>
    <w:rsid w:val="001219D5"/>
    <w:rsid w:val="00125F8B"/>
    <w:rsid w:val="001346A8"/>
    <w:rsid w:val="00135AF1"/>
    <w:rsid w:val="001401D9"/>
    <w:rsid w:val="001407F1"/>
    <w:rsid w:val="00145672"/>
    <w:rsid w:val="00153161"/>
    <w:rsid w:val="00153CEF"/>
    <w:rsid w:val="001555D2"/>
    <w:rsid w:val="0015582A"/>
    <w:rsid w:val="00156629"/>
    <w:rsid w:val="001573C0"/>
    <w:rsid w:val="00164CF2"/>
    <w:rsid w:val="00166B3C"/>
    <w:rsid w:val="0016729D"/>
    <w:rsid w:val="0018678A"/>
    <w:rsid w:val="001A01FC"/>
    <w:rsid w:val="001B3A72"/>
    <w:rsid w:val="001D05B3"/>
    <w:rsid w:val="001D3369"/>
    <w:rsid w:val="001D7BB7"/>
    <w:rsid w:val="001E0188"/>
    <w:rsid w:val="001E3121"/>
    <w:rsid w:val="001E32B3"/>
    <w:rsid w:val="001F2F01"/>
    <w:rsid w:val="001F5ADA"/>
    <w:rsid w:val="002061E7"/>
    <w:rsid w:val="002067BA"/>
    <w:rsid w:val="0021585B"/>
    <w:rsid w:val="00231C4C"/>
    <w:rsid w:val="002527B9"/>
    <w:rsid w:val="00252E69"/>
    <w:rsid w:val="002545CC"/>
    <w:rsid w:val="00264E87"/>
    <w:rsid w:val="00271815"/>
    <w:rsid w:val="00275ADE"/>
    <w:rsid w:val="00276C1D"/>
    <w:rsid w:val="0028393C"/>
    <w:rsid w:val="0028588B"/>
    <w:rsid w:val="00290CC3"/>
    <w:rsid w:val="002A0577"/>
    <w:rsid w:val="002A061C"/>
    <w:rsid w:val="002B7087"/>
    <w:rsid w:val="002B7654"/>
    <w:rsid w:val="002B7D25"/>
    <w:rsid w:val="002C64D6"/>
    <w:rsid w:val="002D1689"/>
    <w:rsid w:val="002D33CC"/>
    <w:rsid w:val="002E5DAB"/>
    <w:rsid w:val="002F2E76"/>
    <w:rsid w:val="003026D7"/>
    <w:rsid w:val="00304744"/>
    <w:rsid w:val="003101CC"/>
    <w:rsid w:val="0031029C"/>
    <w:rsid w:val="003109B7"/>
    <w:rsid w:val="00320599"/>
    <w:rsid w:val="00322088"/>
    <w:rsid w:val="00325191"/>
    <w:rsid w:val="00340997"/>
    <w:rsid w:val="00350F00"/>
    <w:rsid w:val="00371789"/>
    <w:rsid w:val="00374950"/>
    <w:rsid w:val="0038097E"/>
    <w:rsid w:val="00382586"/>
    <w:rsid w:val="00383B73"/>
    <w:rsid w:val="00396DC2"/>
    <w:rsid w:val="003A10F3"/>
    <w:rsid w:val="003A3646"/>
    <w:rsid w:val="003C4C18"/>
    <w:rsid w:val="003D104E"/>
    <w:rsid w:val="003D302A"/>
    <w:rsid w:val="003D347B"/>
    <w:rsid w:val="003E2801"/>
    <w:rsid w:val="003F525A"/>
    <w:rsid w:val="00402924"/>
    <w:rsid w:val="0040494B"/>
    <w:rsid w:val="00417BC4"/>
    <w:rsid w:val="004232A2"/>
    <w:rsid w:val="00425109"/>
    <w:rsid w:val="00434A15"/>
    <w:rsid w:val="0043754B"/>
    <w:rsid w:val="004465AC"/>
    <w:rsid w:val="00450A59"/>
    <w:rsid w:val="00450CBF"/>
    <w:rsid w:val="00455121"/>
    <w:rsid w:val="00457155"/>
    <w:rsid w:val="0047061F"/>
    <w:rsid w:val="00473D25"/>
    <w:rsid w:val="0049172D"/>
    <w:rsid w:val="00491797"/>
    <w:rsid w:val="004937B5"/>
    <w:rsid w:val="004B35DD"/>
    <w:rsid w:val="004D3CAA"/>
    <w:rsid w:val="004D4456"/>
    <w:rsid w:val="004D5A84"/>
    <w:rsid w:val="004D5EAC"/>
    <w:rsid w:val="004E07BE"/>
    <w:rsid w:val="004E2B5F"/>
    <w:rsid w:val="004E320D"/>
    <w:rsid w:val="004F41C4"/>
    <w:rsid w:val="004F4F77"/>
    <w:rsid w:val="004F62C0"/>
    <w:rsid w:val="005069CC"/>
    <w:rsid w:val="00511102"/>
    <w:rsid w:val="0051561B"/>
    <w:rsid w:val="00520C10"/>
    <w:rsid w:val="0052759C"/>
    <w:rsid w:val="0054491B"/>
    <w:rsid w:val="0054495F"/>
    <w:rsid w:val="005606B1"/>
    <w:rsid w:val="005714F0"/>
    <w:rsid w:val="00581D17"/>
    <w:rsid w:val="00590E38"/>
    <w:rsid w:val="00597476"/>
    <w:rsid w:val="005A6122"/>
    <w:rsid w:val="005C0DD7"/>
    <w:rsid w:val="005C4EA3"/>
    <w:rsid w:val="005C55EA"/>
    <w:rsid w:val="005D1920"/>
    <w:rsid w:val="005E6C46"/>
    <w:rsid w:val="005F0252"/>
    <w:rsid w:val="005F5B73"/>
    <w:rsid w:val="00603121"/>
    <w:rsid w:val="0060747B"/>
    <w:rsid w:val="006325D1"/>
    <w:rsid w:val="00634A77"/>
    <w:rsid w:val="00636E77"/>
    <w:rsid w:val="006376CB"/>
    <w:rsid w:val="0064388B"/>
    <w:rsid w:val="00650D74"/>
    <w:rsid w:val="00654ECC"/>
    <w:rsid w:val="00657DCF"/>
    <w:rsid w:val="006613AF"/>
    <w:rsid w:val="00664761"/>
    <w:rsid w:val="00666561"/>
    <w:rsid w:val="006725EE"/>
    <w:rsid w:val="00672866"/>
    <w:rsid w:val="00673F0A"/>
    <w:rsid w:val="0067710C"/>
    <w:rsid w:val="00680F7D"/>
    <w:rsid w:val="00682AEB"/>
    <w:rsid w:val="0068660E"/>
    <w:rsid w:val="006879A3"/>
    <w:rsid w:val="00694C37"/>
    <w:rsid w:val="006953E0"/>
    <w:rsid w:val="006A35CE"/>
    <w:rsid w:val="006A5C2F"/>
    <w:rsid w:val="006B5CC7"/>
    <w:rsid w:val="006C1BEA"/>
    <w:rsid w:val="006C7FB1"/>
    <w:rsid w:val="006D24CB"/>
    <w:rsid w:val="006D7E67"/>
    <w:rsid w:val="006E1EDE"/>
    <w:rsid w:val="006E7C11"/>
    <w:rsid w:val="006E7FEA"/>
    <w:rsid w:val="006F57C1"/>
    <w:rsid w:val="00713F74"/>
    <w:rsid w:val="007150C4"/>
    <w:rsid w:val="00715593"/>
    <w:rsid w:val="00715F04"/>
    <w:rsid w:val="00720A33"/>
    <w:rsid w:val="0072206B"/>
    <w:rsid w:val="007231C7"/>
    <w:rsid w:val="007307A0"/>
    <w:rsid w:val="007369E9"/>
    <w:rsid w:val="00737A7E"/>
    <w:rsid w:val="00741602"/>
    <w:rsid w:val="00742963"/>
    <w:rsid w:val="007467BE"/>
    <w:rsid w:val="00751F42"/>
    <w:rsid w:val="007551AE"/>
    <w:rsid w:val="0075748A"/>
    <w:rsid w:val="00762C65"/>
    <w:rsid w:val="00763C0D"/>
    <w:rsid w:val="00767E24"/>
    <w:rsid w:val="00783B41"/>
    <w:rsid w:val="007928EF"/>
    <w:rsid w:val="00793C96"/>
    <w:rsid w:val="00796170"/>
    <w:rsid w:val="007A47CE"/>
    <w:rsid w:val="007A5EFA"/>
    <w:rsid w:val="007A6FDD"/>
    <w:rsid w:val="007B0D9B"/>
    <w:rsid w:val="007D1607"/>
    <w:rsid w:val="007D4CBB"/>
    <w:rsid w:val="007E3FA9"/>
    <w:rsid w:val="007F28BF"/>
    <w:rsid w:val="00802930"/>
    <w:rsid w:val="00817E4F"/>
    <w:rsid w:val="0083373A"/>
    <w:rsid w:val="00837057"/>
    <w:rsid w:val="00844508"/>
    <w:rsid w:val="00850872"/>
    <w:rsid w:val="008564FD"/>
    <w:rsid w:val="00866733"/>
    <w:rsid w:val="00870E98"/>
    <w:rsid w:val="008733AA"/>
    <w:rsid w:val="00887BCB"/>
    <w:rsid w:val="00894F2A"/>
    <w:rsid w:val="008953D0"/>
    <w:rsid w:val="008A0289"/>
    <w:rsid w:val="008A7C76"/>
    <w:rsid w:val="008B2CB9"/>
    <w:rsid w:val="008B5A10"/>
    <w:rsid w:val="008B732F"/>
    <w:rsid w:val="008C135A"/>
    <w:rsid w:val="008E3DF9"/>
    <w:rsid w:val="008E6176"/>
    <w:rsid w:val="008F23E8"/>
    <w:rsid w:val="008F4B57"/>
    <w:rsid w:val="00925E15"/>
    <w:rsid w:val="00926D24"/>
    <w:rsid w:val="00926FC3"/>
    <w:rsid w:val="00934CD9"/>
    <w:rsid w:val="00936386"/>
    <w:rsid w:val="009379EE"/>
    <w:rsid w:val="009561CD"/>
    <w:rsid w:val="00957DB7"/>
    <w:rsid w:val="00973395"/>
    <w:rsid w:val="00977E84"/>
    <w:rsid w:val="00981A97"/>
    <w:rsid w:val="00983902"/>
    <w:rsid w:val="00983E91"/>
    <w:rsid w:val="009B2856"/>
    <w:rsid w:val="009C5D88"/>
    <w:rsid w:val="009C5FCA"/>
    <w:rsid w:val="009D46F9"/>
    <w:rsid w:val="009E4078"/>
    <w:rsid w:val="009F0BD5"/>
    <w:rsid w:val="009F1FD5"/>
    <w:rsid w:val="00A04752"/>
    <w:rsid w:val="00A07A78"/>
    <w:rsid w:val="00A22EB3"/>
    <w:rsid w:val="00A33417"/>
    <w:rsid w:val="00A369FB"/>
    <w:rsid w:val="00A406CF"/>
    <w:rsid w:val="00A444EC"/>
    <w:rsid w:val="00A54791"/>
    <w:rsid w:val="00A85E2B"/>
    <w:rsid w:val="00AA050E"/>
    <w:rsid w:val="00AA155D"/>
    <w:rsid w:val="00AA6D01"/>
    <w:rsid w:val="00AB2D84"/>
    <w:rsid w:val="00AB46E3"/>
    <w:rsid w:val="00AC1636"/>
    <w:rsid w:val="00AC76D2"/>
    <w:rsid w:val="00AD4F4F"/>
    <w:rsid w:val="00AD7CD9"/>
    <w:rsid w:val="00AE23A4"/>
    <w:rsid w:val="00B07282"/>
    <w:rsid w:val="00B15C74"/>
    <w:rsid w:val="00B21661"/>
    <w:rsid w:val="00B53917"/>
    <w:rsid w:val="00B5454D"/>
    <w:rsid w:val="00B557CC"/>
    <w:rsid w:val="00B64D48"/>
    <w:rsid w:val="00B81261"/>
    <w:rsid w:val="00BA4CBD"/>
    <w:rsid w:val="00BB48B7"/>
    <w:rsid w:val="00BB7A4C"/>
    <w:rsid w:val="00BC17A2"/>
    <w:rsid w:val="00BC6047"/>
    <w:rsid w:val="00BC72AA"/>
    <w:rsid w:val="00BD0744"/>
    <w:rsid w:val="00BE010D"/>
    <w:rsid w:val="00BE1D5F"/>
    <w:rsid w:val="00BF03F5"/>
    <w:rsid w:val="00BF7317"/>
    <w:rsid w:val="00C01C96"/>
    <w:rsid w:val="00C0687D"/>
    <w:rsid w:val="00C11D5D"/>
    <w:rsid w:val="00C31738"/>
    <w:rsid w:val="00C345C7"/>
    <w:rsid w:val="00C37710"/>
    <w:rsid w:val="00C4138D"/>
    <w:rsid w:val="00C42EDF"/>
    <w:rsid w:val="00C42EF2"/>
    <w:rsid w:val="00C54748"/>
    <w:rsid w:val="00C55344"/>
    <w:rsid w:val="00C74ECA"/>
    <w:rsid w:val="00C751BA"/>
    <w:rsid w:val="00C76922"/>
    <w:rsid w:val="00C81B05"/>
    <w:rsid w:val="00C83813"/>
    <w:rsid w:val="00CA2104"/>
    <w:rsid w:val="00CA332B"/>
    <w:rsid w:val="00CA5DB7"/>
    <w:rsid w:val="00CA7238"/>
    <w:rsid w:val="00CB26B0"/>
    <w:rsid w:val="00CC0EE9"/>
    <w:rsid w:val="00CC1170"/>
    <w:rsid w:val="00CD752B"/>
    <w:rsid w:val="00CE4C06"/>
    <w:rsid w:val="00CF72D6"/>
    <w:rsid w:val="00D313C8"/>
    <w:rsid w:val="00D32099"/>
    <w:rsid w:val="00D33D94"/>
    <w:rsid w:val="00D35483"/>
    <w:rsid w:val="00D355D9"/>
    <w:rsid w:val="00D36D52"/>
    <w:rsid w:val="00D5327F"/>
    <w:rsid w:val="00D623DE"/>
    <w:rsid w:val="00D6761E"/>
    <w:rsid w:val="00D736B1"/>
    <w:rsid w:val="00D74D91"/>
    <w:rsid w:val="00D93BF6"/>
    <w:rsid w:val="00DA2E79"/>
    <w:rsid w:val="00DB02F7"/>
    <w:rsid w:val="00DB20C9"/>
    <w:rsid w:val="00DB6488"/>
    <w:rsid w:val="00DC3A5B"/>
    <w:rsid w:val="00DD334E"/>
    <w:rsid w:val="00DE6E30"/>
    <w:rsid w:val="00DF1E80"/>
    <w:rsid w:val="00DF215F"/>
    <w:rsid w:val="00DF65DC"/>
    <w:rsid w:val="00E00E97"/>
    <w:rsid w:val="00E140E5"/>
    <w:rsid w:val="00E15658"/>
    <w:rsid w:val="00E22E13"/>
    <w:rsid w:val="00E3381B"/>
    <w:rsid w:val="00E33A5C"/>
    <w:rsid w:val="00E36311"/>
    <w:rsid w:val="00E4573B"/>
    <w:rsid w:val="00E565DF"/>
    <w:rsid w:val="00E5672C"/>
    <w:rsid w:val="00E62BFB"/>
    <w:rsid w:val="00E72105"/>
    <w:rsid w:val="00E7229D"/>
    <w:rsid w:val="00E80061"/>
    <w:rsid w:val="00E87B9F"/>
    <w:rsid w:val="00E9095C"/>
    <w:rsid w:val="00E93666"/>
    <w:rsid w:val="00EA3840"/>
    <w:rsid w:val="00EC10EF"/>
    <w:rsid w:val="00ED19EE"/>
    <w:rsid w:val="00ED2692"/>
    <w:rsid w:val="00ED3712"/>
    <w:rsid w:val="00ED7EC8"/>
    <w:rsid w:val="00EE3F45"/>
    <w:rsid w:val="00F0229B"/>
    <w:rsid w:val="00F27FB0"/>
    <w:rsid w:val="00F30158"/>
    <w:rsid w:val="00F328B6"/>
    <w:rsid w:val="00F47FC4"/>
    <w:rsid w:val="00F5022B"/>
    <w:rsid w:val="00F544D4"/>
    <w:rsid w:val="00F60AFC"/>
    <w:rsid w:val="00F60C34"/>
    <w:rsid w:val="00F624B1"/>
    <w:rsid w:val="00F64B73"/>
    <w:rsid w:val="00F81214"/>
    <w:rsid w:val="00F84E7A"/>
    <w:rsid w:val="00F8784D"/>
    <w:rsid w:val="00F946CD"/>
    <w:rsid w:val="00FA3087"/>
    <w:rsid w:val="00FA34EB"/>
    <w:rsid w:val="00FA45B7"/>
    <w:rsid w:val="00FB2F30"/>
    <w:rsid w:val="00FD153D"/>
    <w:rsid w:val="00FE013B"/>
    <w:rsid w:val="00FE4804"/>
    <w:rsid w:val="00FF579C"/>
    <w:rsid w:val="165F12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auto"/>
    </w:pPr>
    <w:rPr>
      <w:rFonts w:ascii="Times New Roman" w:hAnsi="Times New Roman" w:cs="Times New Roman" w:eastAsiaTheme="minorHAnsi"/>
      <w:sz w:val="28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uiPriority w:val="99"/>
    <w:rPr>
      <w:rFonts w:ascii="Tahoma" w:hAnsi="Tahoma" w:cs="Tahoma"/>
      <w:sz w:val="16"/>
      <w:szCs w:val="16"/>
    </w:rPr>
  </w:style>
  <w:style w:type="character" w:styleId="5">
    <w:name w:val="Emphasis"/>
    <w:basedOn w:val="2"/>
    <w:qFormat/>
    <w:uiPriority w:val="0"/>
    <w:rPr>
      <w:i/>
      <w:iCs/>
    </w:rPr>
  </w:style>
  <w:style w:type="paragraph" w:styleId="6">
    <w:name w:val="footer"/>
    <w:basedOn w:val="1"/>
    <w:link w:val="13"/>
    <w:unhideWhenUsed/>
    <w:uiPriority w:val="99"/>
    <w:pPr>
      <w:tabs>
        <w:tab w:val="center" w:pos="4680"/>
        <w:tab w:val="right" w:pos="9360"/>
      </w:tabs>
    </w:pPr>
  </w:style>
  <w:style w:type="paragraph" w:styleId="7">
    <w:name w:val="header"/>
    <w:basedOn w:val="1"/>
    <w:link w:val="12"/>
    <w:unhideWhenUsed/>
    <w:uiPriority w:val="99"/>
    <w:pPr>
      <w:tabs>
        <w:tab w:val="center" w:pos="4680"/>
        <w:tab w:val="right" w:pos="9360"/>
      </w:tabs>
    </w:pPr>
  </w:style>
  <w:style w:type="paragraph" w:styleId="8">
    <w:name w:val="Normal (Web)"/>
    <w:uiPriority w:val="0"/>
    <w:pPr>
      <w:spacing w:before="100" w:beforeAutospacing="1" w:after="100" w:afterAutospacing="1" w:line="240" w:lineRule="auto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character" w:styleId="9">
    <w:name w:val="Strong"/>
    <w:basedOn w:val="2"/>
    <w:qFormat/>
    <w:uiPriority w:val="0"/>
    <w:rPr>
      <w:b/>
      <w:bCs/>
    </w:rPr>
  </w:style>
  <w:style w:type="table" w:styleId="10">
    <w:name w:val="Table Grid"/>
    <w:basedOn w:val="3"/>
    <w:uiPriority w:val="59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1">
    <w:name w:val="Balloon Text Char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character" w:customStyle="1" w:styleId="12">
    <w:name w:val="Header Char"/>
    <w:basedOn w:val="2"/>
    <w:link w:val="7"/>
    <w:uiPriority w:val="99"/>
  </w:style>
  <w:style w:type="character" w:customStyle="1" w:styleId="13">
    <w:name w:val="Footer Char"/>
    <w:basedOn w:val="2"/>
    <w:link w:val="6"/>
    <w:uiPriority w:val="99"/>
  </w:style>
  <w:style w:type="character" w:styleId="14">
    <w:name w:val="Placeholder Text"/>
    <w:basedOn w:val="2"/>
    <w:semiHidden/>
    <w:uiPriority w:val="99"/>
    <w:rPr>
      <w:color w:val="808080"/>
    </w:rPr>
  </w:style>
  <w:style w:type="character" w:customStyle="1" w:styleId="15">
    <w:name w:val="Style1"/>
    <w:basedOn w:val="2"/>
    <w:uiPriority w:val="1"/>
    <w:rPr>
      <w:rFonts w:ascii="Times New Roman" w:hAnsi="Times New Roman"/>
      <w:sz w:val="28"/>
    </w:rPr>
  </w:style>
  <w:style w:type="paragraph" w:styleId="1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A7B8A-61F4-4F9F-8FDF-A0012F478E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1143</Words>
  <Characters>6518</Characters>
  <Lines>54</Lines>
  <Paragraphs>15</Paragraphs>
  <TotalTime>1</TotalTime>
  <ScaleCrop>false</ScaleCrop>
  <LinksUpToDate>false</LinksUpToDate>
  <CharactersWithSpaces>7646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2024-03-06T01:38:00Z</dcterms:created>
  <dc:creator>Admin</dc:creator>
  <cp:lastModifiedBy>thi dung Do</cp:lastModifiedBy>
  <cp:lastPrinted>2023-07-01T13:54:00Z</cp:lastPrinted>
  <dcterms:modified xsi:type="dcterms:W3CDTF">2024-03-11T02:54:38Z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1FFCA1F39A1849CFBCE7BA65FA4ED459_12</vt:lpwstr>
  </property>
</Properties>
</file>